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3F2FD845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601002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601002">
        <w:rPr>
          <w:color w:val="000000"/>
          <w:sz w:val="24"/>
          <w:szCs w:val="24"/>
        </w:rPr>
        <w:t>октября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A967C2">
        <w:rPr>
          <w:color w:val="000000"/>
          <w:sz w:val="24"/>
          <w:szCs w:val="24"/>
        </w:rPr>
        <w:t>22</w:t>
      </w:r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1469E6B9" w:rsidR="00701264" w:rsidRDefault="00701264" w:rsidP="0070126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«Об утверждении Протокола № </w:t>
      </w:r>
      <w:r w:rsidR="00FA7B5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395A3C03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1C459D">
        <w:rPr>
          <w:sz w:val="24"/>
          <w:szCs w:val="24"/>
        </w:rPr>
        <w:t>6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1C459D">
        <w:rPr>
          <w:sz w:val="24"/>
          <w:szCs w:val="24"/>
        </w:rPr>
        <w:t>6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53C7DDE6" w14:textId="77777777" w:rsidR="00601002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3C226124" w14:textId="77777777" w:rsidR="00601002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601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0017767F" w14:textId="7381AD8A"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60100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530A8D47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1C459D">
        <w:rPr>
          <w:b/>
          <w:sz w:val="24"/>
          <w:szCs w:val="24"/>
        </w:rPr>
        <w:t>6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74F447DE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601002">
        <w:rPr>
          <w:sz w:val="24"/>
          <w:szCs w:val="24"/>
        </w:rPr>
        <w:t>29</w:t>
      </w:r>
      <w:r w:rsidRPr="00A04C80">
        <w:rPr>
          <w:sz w:val="24"/>
          <w:szCs w:val="24"/>
        </w:rPr>
        <w:t xml:space="preserve">» </w:t>
      </w:r>
      <w:r w:rsidR="00601002">
        <w:rPr>
          <w:sz w:val="24"/>
          <w:szCs w:val="24"/>
        </w:rPr>
        <w:t>октября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3222FDEB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</w:t>
      </w:r>
      <w:r w:rsidR="00601002">
        <w:rPr>
          <w:sz w:val="24"/>
          <w:szCs w:val="24"/>
        </w:rPr>
        <w:t>3</w:t>
      </w:r>
      <w:r>
        <w:rPr>
          <w:sz w:val="24"/>
          <w:szCs w:val="24"/>
        </w:rPr>
        <w:t>________; «ПРОТИВ» - ____</w:t>
      </w:r>
      <w:r w:rsidR="00601002">
        <w:rPr>
          <w:sz w:val="24"/>
          <w:szCs w:val="24"/>
        </w:rPr>
        <w:t>0</w:t>
      </w:r>
      <w:r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>«ВОЗДЕРЖАЛИСЬ» - ____</w:t>
      </w:r>
      <w:r w:rsidR="00601002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0356DD8D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601002">
        <w:rPr>
          <w:sz w:val="24"/>
          <w:szCs w:val="24"/>
        </w:rPr>
        <w:t>16</w:t>
      </w:r>
      <w:r w:rsidR="003D563D">
        <w:rPr>
          <w:sz w:val="24"/>
          <w:szCs w:val="24"/>
        </w:rPr>
        <w:t xml:space="preserve"> </w:t>
      </w:r>
      <w:r w:rsidR="009C316E" w:rsidRPr="007722D4">
        <w:rPr>
          <w:sz w:val="24"/>
          <w:szCs w:val="24"/>
        </w:rPr>
        <w:t>(</w:t>
      </w:r>
      <w:r w:rsidR="00601002">
        <w:rPr>
          <w:sz w:val="24"/>
          <w:szCs w:val="24"/>
        </w:rPr>
        <w:t>шестнадцать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5E09C8DC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601002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</w:t>
      </w:r>
      <w:r w:rsidR="00601002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_______; </w:t>
      </w:r>
      <w:r w:rsidRPr="00A04C80">
        <w:rPr>
          <w:sz w:val="24"/>
          <w:szCs w:val="24"/>
        </w:rPr>
        <w:tab/>
        <w:t>«ВОЗДЕРЖАЛИСЬ» - _____</w:t>
      </w:r>
      <w:r w:rsidR="00601002">
        <w:rPr>
          <w:sz w:val="24"/>
          <w:szCs w:val="24"/>
        </w:rPr>
        <w:t>0</w:t>
      </w:r>
      <w:r w:rsidRPr="00A04C80">
        <w:rPr>
          <w:sz w:val="24"/>
          <w:szCs w:val="24"/>
        </w:rPr>
        <w:t>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11AC4B27" w14:textId="5E7B330D" w:rsidR="003D563D" w:rsidRPr="00A967C2" w:rsidRDefault="00A967C2" w:rsidP="001844AA">
      <w:pPr>
        <w:jc w:val="right"/>
        <w:rPr>
          <w:b/>
        </w:rPr>
      </w:pPr>
      <w:r w:rsidRPr="00A967C2">
        <w:rPr>
          <w:b/>
        </w:rPr>
        <w:lastRenderedPageBreak/>
        <w:t>ОБРАЗЕЦ</w:t>
      </w:r>
    </w:p>
    <w:p w14:paraId="3CED0DCD" w14:textId="74A1CD7A" w:rsidR="003D563D" w:rsidRDefault="003D563D" w:rsidP="001844AA">
      <w:pPr>
        <w:jc w:val="right"/>
      </w:pPr>
    </w:p>
    <w:p w14:paraId="2210264F" w14:textId="655FE3B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2F6155DA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1C459D">
        <w:rPr>
          <w:sz w:val="24"/>
          <w:szCs w:val="24"/>
        </w:rPr>
        <w:t>__</w:t>
      </w:r>
      <w:r w:rsidRPr="001844AA">
        <w:rPr>
          <w:sz w:val="24"/>
          <w:szCs w:val="24"/>
        </w:rPr>
        <w:t xml:space="preserve">» </w:t>
      </w:r>
      <w:r w:rsidR="001C459D">
        <w:rPr>
          <w:sz w:val="24"/>
          <w:szCs w:val="24"/>
        </w:rPr>
        <w:t>__________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1C459D">
              <w:rPr>
                <w:color w:val="FFFFFF" w:themeColor="background1"/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1C459D">
        <w:tc>
          <w:tcPr>
            <w:tcW w:w="7096" w:type="dxa"/>
            <w:shd w:val="clear" w:color="auto" w:fill="auto"/>
          </w:tcPr>
          <w:p w14:paraId="7FC46633" w14:textId="12AF8D2B" w:rsidR="007722D4" w:rsidRPr="001C459D" w:rsidRDefault="000730CF" w:rsidP="000730CF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1C459D">
              <w:rPr>
                <w:color w:val="FFFFFF" w:themeColor="background1"/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1C459D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1C459D"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1F945B8F" w14:textId="77777777" w:rsidR="007722D4" w:rsidRPr="00C00DB3" w:rsidRDefault="007722D4" w:rsidP="000730CF">
      <w:pPr>
        <w:jc w:val="both"/>
        <w:rPr>
          <w:b/>
        </w:rPr>
      </w:pPr>
    </w:p>
    <w:p w14:paraId="198950CC" w14:textId="77777777" w:rsidR="007722D4" w:rsidRDefault="007722D4" w:rsidP="000730CF">
      <w:pPr>
        <w:ind w:firstLine="708"/>
        <w:jc w:val="both"/>
      </w:pPr>
    </w:p>
    <w:p w14:paraId="5936959D" w14:textId="77777777" w:rsidR="007722D4" w:rsidRDefault="007722D4" w:rsidP="000730CF">
      <w:pPr>
        <w:ind w:firstLine="708"/>
        <w:jc w:val="both"/>
      </w:pPr>
    </w:p>
    <w:p w14:paraId="1E169821" w14:textId="77777777" w:rsidR="007722D4" w:rsidRDefault="007722D4" w:rsidP="000730CF">
      <w:pPr>
        <w:jc w:val="both"/>
      </w:pPr>
    </w:p>
    <w:p w14:paraId="63D6F9A3" w14:textId="77777777" w:rsidR="007722D4" w:rsidRDefault="007722D4" w:rsidP="000730CF">
      <w:pPr>
        <w:ind w:firstLine="708"/>
        <w:jc w:val="both"/>
      </w:pPr>
    </w:p>
    <w:p w14:paraId="290C92F2" w14:textId="77777777" w:rsidR="007722D4" w:rsidRDefault="007722D4" w:rsidP="007722D4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730CF"/>
    <w:rsid w:val="000734AE"/>
    <w:rsid w:val="0010307B"/>
    <w:rsid w:val="00114DF2"/>
    <w:rsid w:val="001844AA"/>
    <w:rsid w:val="001915F7"/>
    <w:rsid w:val="001C459D"/>
    <w:rsid w:val="001D1BBC"/>
    <w:rsid w:val="002D7BA4"/>
    <w:rsid w:val="00324225"/>
    <w:rsid w:val="003D563D"/>
    <w:rsid w:val="00417B07"/>
    <w:rsid w:val="004D5E8F"/>
    <w:rsid w:val="004F5EC5"/>
    <w:rsid w:val="00507604"/>
    <w:rsid w:val="005A3069"/>
    <w:rsid w:val="005A664F"/>
    <w:rsid w:val="005E62A9"/>
    <w:rsid w:val="00601002"/>
    <w:rsid w:val="006335D4"/>
    <w:rsid w:val="006D3693"/>
    <w:rsid w:val="00701264"/>
    <w:rsid w:val="007066EF"/>
    <w:rsid w:val="00736C4E"/>
    <w:rsid w:val="007722D4"/>
    <w:rsid w:val="00774904"/>
    <w:rsid w:val="007D03D3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6698B"/>
    <w:rsid w:val="00A854F3"/>
    <w:rsid w:val="00A967C2"/>
    <w:rsid w:val="00AE4DA1"/>
    <w:rsid w:val="00B03E21"/>
    <w:rsid w:val="00D46D4F"/>
    <w:rsid w:val="00D91F8C"/>
    <w:rsid w:val="00D93E5F"/>
    <w:rsid w:val="00DA2A14"/>
    <w:rsid w:val="00DD7279"/>
    <w:rsid w:val="00E10EF0"/>
    <w:rsid w:val="00E94F8C"/>
    <w:rsid w:val="00ED26B9"/>
    <w:rsid w:val="00EE057D"/>
    <w:rsid w:val="00F01FFD"/>
    <w:rsid w:val="00F8303C"/>
    <w:rsid w:val="00FA7B54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2020-10-27T07:52:00Z</cp:lastPrinted>
  <dcterms:created xsi:type="dcterms:W3CDTF">2020-11-03T02:01:00Z</dcterms:created>
  <dcterms:modified xsi:type="dcterms:W3CDTF">2020-11-06T06:37:00Z</dcterms:modified>
</cp:coreProperties>
</file>